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40871791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8B1AD8">
        <w:rPr>
          <w:rFonts w:eastAsia="Calibri"/>
          <w:color w:val="262626" w:themeColor="text1" w:themeTint="D9"/>
          <w:sz w:val="22"/>
          <w:szCs w:val="22"/>
          <w:lang w:eastAsia="en-US"/>
        </w:rPr>
        <w:t>6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C253C5">
        <w:rPr>
          <w:rFonts w:eastAsia="Calibri"/>
          <w:color w:val="262626" w:themeColor="text1" w:themeTint="D9"/>
          <w:sz w:val="22"/>
          <w:szCs w:val="22"/>
          <w:lang w:eastAsia="en-US"/>
        </w:rPr>
        <w:t>4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117EE8C2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8B1AD8">
        <w:rPr>
          <w:b/>
          <w:bCs/>
          <w:color w:val="262626" w:themeColor="text1" w:themeTint="D9"/>
          <w:sz w:val="28"/>
          <w:szCs w:val="28"/>
          <w:lang w:eastAsia="en-US"/>
        </w:rPr>
        <w:t>19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8B1AD8">
        <w:rPr>
          <w:b/>
          <w:bCs/>
          <w:color w:val="262626" w:themeColor="text1" w:themeTint="D9"/>
          <w:sz w:val="28"/>
          <w:szCs w:val="28"/>
          <w:lang w:eastAsia="en-US"/>
        </w:rPr>
        <w:t>červ</w:t>
      </w:r>
      <w:r w:rsidR="00BE52C3">
        <w:rPr>
          <w:b/>
          <w:bCs/>
          <w:color w:val="262626" w:themeColor="text1" w:themeTint="D9"/>
          <w:sz w:val="28"/>
          <w:szCs w:val="28"/>
          <w:lang w:eastAsia="en-US"/>
        </w:rPr>
        <w:t>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C253C5">
        <w:rPr>
          <w:b/>
          <w:bCs/>
          <w:color w:val="262626" w:themeColor="text1" w:themeTint="D9"/>
          <w:sz w:val="28"/>
          <w:szCs w:val="28"/>
          <w:lang w:eastAsia="en-US"/>
        </w:rPr>
        <w:t>4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682D3AE5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</w:t>
      </w:r>
    </w:p>
    <w:p w14:paraId="431EAC6C" w14:textId="2A3941AD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</w:t>
      </w:r>
    </w:p>
    <w:p w14:paraId="0AC98FB7" w14:textId="7199658F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</w:t>
      </w:r>
    </w:p>
    <w:p w14:paraId="719B2935" w14:textId="24DA0561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</w:t>
      </w:r>
    </w:p>
    <w:p w14:paraId="1D623418" w14:textId="12C9A03A" w:rsidR="005265B2" w:rsidRPr="005265B2" w:rsidRDefault="00DA5314" w:rsidP="005265B2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14E36FE7" w14:textId="77777777" w:rsidR="008B1AD8" w:rsidRDefault="008B1AD8" w:rsidP="00451822">
      <w:pPr>
        <w:pStyle w:val="Odstavecseseznamem"/>
        <w:numPr>
          <w:ilvl w:val="1"/>
          <w:numId w:val="2"/>
        </w:numPr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8B1AD8">
        <w:rPr>
          <w:iCs/>
          <w:color w:val="262626" w:themeColor="text1" w:themeTint="D9"/>
          <w:sz w:val="22"/>
          <w:szCs w:val="22"/>
          <w:lang w:eastAsia="en-US"/>
        </w:rPr>
        <w:t>Delegování zástupce Libereckého kraje na jednání valné hromady MMN, a.s., pověření hlasováním</w:t>
      </w:r>
    </w:p>
    <w:p w14:paraId="3C3EF30F" w14:textId="77777777" w:rsidR="008B1AD8" w:rsidRDefault="008B1AD8" w:rsidP="00451822">
      <w:pPr>
        <w:pStyle w:val="Odstavecseseznamem"/>
        <w:numPr>
          <w:ilvl w:val="1"/>
          <w:numId w:val="2"/>
        </w:numPr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8B1AD8">
        <w:rPr>
          <w:iCs/>
          <w:color w:val="262626" w:themeColor="text1" w:themeTint="D9"/>
          <w:sz w:val="22"/>
          <w:szCs w:val="22"/>
          <w:lang w:eastAsia="en-US"/>
        </w:rPr>
        <w:t xml:space="preserve">ZR–RO č. 225/24 – úprava kapitoly 913 09 Příspěvkové organizace resortu zdravotnictví a 931 01 Krizový fond – navýšení provozního příspěvku ZZS LK, </w:t>
      </w:r>
      <w:proofErr w:type="spellStart"/>
      <w:r w:rsidRPr="008B1AD8">
        <w:rPr>
          <w:iCs/>
          <w:color w:val="262626" w:themeColor="text1" w:themeTint="D9"/>
          <w:sz w:val="22"/>
          <w:szCs w:val="22"/>
          <w:lang w:eastAsia="en-US"/>
        </w:rPr>
        <w:t>p.o</w:t>
      </w:r>
      <w:proofErr w:type="spellEnd"/>
      <w:r w:rsidRPr="008B1AD8">
        <w:rPr>
          <w:iCs/>
          <w:color w:val="262626" w:themeColor="text1" w:themeTint="D9"/>
          <w:sz w:val="22"/>
          <w:szCs w:val="22"/>
          <w:lang w:eastAsia="en-US"/>
        </w:rPr>
        <w:t>. (odměny zaměstnanců ZZS LK)</w:t>
      </w:r>
    </w:p>
    <w:p w14:paraId="000FFA7C" w14:textId="77777777" w:rsidR="008B1AD8" w:rsidRDefault="008B1AD8" w:rsidP="00451822">
      <w:pPr>
        <w:pStyle w:val="Odstavecseseznamem"/>
        <w:numPr>
          <w:ilvl w:val="1"/>
          <w:numId w:val="2"/>
        </w:numPr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8B1AD8">
        <w:rPr>
          <w:iCs/>
          <w:color w:val="262626" w:themeColor="text1" w:themeTint="D9"/>
          <w:sz w:val="22"/>
          <w:szCs w:val="22"/>
          <w:lang w:eastAsia="en-US"/>
        </w:rPr>
        <w:t>Příplatek mimo základní kapitál Krajské nemocnici Liberec, a.s. – podpora investic 2025–2030</w:t>
      </w:r>
    </w:p>
    <w:p w14:paraId="7D97A8EA" w14:textId="2C48E84C" w:rsidR="008B1AD8" w:rsidRDefault="008B1AD8" w:rsidP="00451822">
      <w:pPr>
        <w:pStyle w:val="Odstavecseseznamem"/>
        <w:numPr>
          <w:ilvl w:val="1"/>
          <w:numId w:val="2"/>
        </w:numPr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8B1AD8">
        <w:rPr>
          <w:iCs/>
          <w:color w:val="262626" w:themeColor="text1" w:themeTint="D9"/>
          <w:sz w:val="22"/>
          <w:szCs w:val="22"/>
          <w:lang w:eastAsia="en-US"/>
        </w:rPr>
        <w:t>ZR-RO č. 234/24 úprava kapitol 917 09 Transfery a 920 09 Kapitálové výdaje resortu zdravotnictví – výkup garáží v</w:t>
      </w:r>
      <w:r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8B1AD8">
        <w:rPr>
          <w:iCs/>
          <w:color w:val="262626" w:themeColor="text1" w:themeTint="D9"/>
          <w:sz w:val="22"/>
          <w:szCs w:val="22"/>
          <w:lang w:eastAsia="en-US"/>
        </w:rPr>
        <w:t>Semilech</w:t>
      </w:r>
    </w:p>
    <w:p w14:paraId="55DC1391" w14:textId="1BF394D2" w:rsidR="008B1AD8" w:rsidRDefault="008B1AD8" w:rsidP="00451822">
      <w:pPr>
        <w:pStyle w:val="Odstavecseseznamem"/>
        <w:numPr>
          <w:ilvl w:val="1"/>
          <w:numId w:val="2"/>
        </w:numPr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8B1AD8">
        <w:rPr>
          <w:iCs/>
          <w:color w:val="262626" w:themeColor="text1" w:themeTint="D9"/>
          <w:sz w:val="22"/>
          <w:szCs w:val="22"/>
          <w:lang w:eastAsia="en-US"/>
        </w:rPr>
        <w:t>Delegování zástupce Libereckého kraje na jednání valné hromady Krajské nemocnice Liberec, a.s.</w:t>
      </w:r>
    </w:p>
    <w:p w14:paraId="3D59EA03" w14:textId="56582B83" w:rsidR="008B1AD8" w:rsidRDefault="008B1AD8" w:rsidP="00451822">
      <w:pPr>
        <w:pStyle w:val="Odstavecseseznamem"/>
        <w:numPr>
          <w:ilvl w:val="1"/>
          <w:numId w:val="2"/>
        </w:numPr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8B1AD8">
        <w:rPr>
          <w:iCs/>
          <w:color w:val="262626" w:themeColor="text1" w:themeTint="D9"/>
          <w:sz w:val="22"/>
          <w:szCs w:val="22"/>
          <w:lang w:eastAsia="en-US"/>
        </w:rPr>
        <w:t>ZR–RO č. 227/24 – úprava v kapitole 926 09 – Dotační fond LK v oblasti podpory č. 9 Zdravotnictví – poskytnutí dotací z programu č. 9.4</w:t>
      </w:r>
    </w:p>
    <w:p w14:paraId="44F2BFBE" w14:textId="44424723" w:rsidR="008233E9" w:rsidRDefault="008233E9" w:rsidP="00451822">
      <w:pPr>
        <w:pStyle w:val="Odstavecseseznamem"/>
        <w:numPr>
          <w:ilvl w:val="1"/>
          <w:numId w:val="2"/>
        </w:numPr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8233E9">
        <w:rPr>
          <w:iCs/>
          <w:color w:val="262626" w:themeColor="text1" w:themeTint="D9"/>
          <w:sz w:val="22"/>
          <w:szCs w:val="22"/>
          <w:lang w:eastAsia="en-US"/>
        </w:rPr>
        <w:t>Úprava rozsahu poskytování lékařské pohotovostní služby</w:t>
      </w:r>
    </w:p>
    <w:p w14:paraId="00933D44" w14:textId="77777777" w:rsidR="00891E47" w:rsidRPr="00891E47" w:rsidRDefault="00891E47" w:rsidP="00891E47">
      <w:pPr>
        <w:pStyle w:val="Odstavecseseznamem"/>
        <w:numPr>
          <w:ilvl w:val="0"/>
          <w:numId w:val="2"/>
        </w:numPr>
        <w:rPr>
          <w:i/>
          <w:color w:val="262626" w:themeColor="text1" w:themeTint="D9"/>
          <w:sz w:val="22"/>
          <w:szCs w:val="22"/>
          <w:lang w:eastAsia="en-US"/>
        </w:rPr>
      </w:pPr>
      <w:r w:rsidRPr="00891E47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2760D086" w14:textId="2EC55D76" w:rsidR="0064352B" w:rsidRDefault="008B1AD8" w:rsidP="00451822">
      <w:pPr>
        <w:pStyle w:val="Odstavecseseznamem"/>
        <w:numPr>
          <w:ilvl w:val="1"/>
          <w:numId w:val="2"/>
        </w:numPr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8B1AD8">
        <w:rPr>
          <w:iCs/>
          <w:color w:val="262626" w:themeColor="text1" w:themeTint="D9"/>
          <w:sz w:val="22"/>
          <w:szCs w:val="22"/>
          <w:lang w:eastAsia="en-US"/>
        </w:rPr>
        <w:t>Informace o poskytování financí Nemocnici s poliklinikou Česká Lípa, a. s., ve výši 40 mil. Kč formou příplatku mimo základní kapitál</w:t>
      </w:r>
      <w:r>
        <w:rPr>
          <w:iCs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20F189B1" w14:textId="0FBAD278" w:rsidR="000B7A0F" w:rsidRDefault="000B7A0F" w:rsidP="00451822">
      <w:pPr>
        <w:pStyle w:val="Odstavecseseznamem"/>
        <w:numPr>
          <w:ilvl w:val="1"/>
          <w:numId w:val="2"/>
        </w:numPr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0B7A0F">
        <w:rPr>
          <w:iCs/>
          <w:color w:val="262626" w:themeColor="text1" w:themeTint="D9"/>
          <w:sz w:val="22"/>
          <w:szCs w:val="22"/>
          <w:lang w:eastAsia="en-US"/>
        </w:rPr>
        <w:t>RO č. 197/24 – navýšení kapitoly 917 09 – Transfery, zdravotnictví – poskytnutí neinvestičních finančních prostředků ze státního rozpočtu – krizová připravenost</w:t>
      </w:r>
    </w:p>
    <w:p w14:paraId="79100BE3" w14:textId="37C59AC0" w:rsidR="000B7A0F" w:rsidRDefault="000B7A0F" w:rsidP="00451822">
      <w:pPr>
        <w:pStyle w:val="Odstavecseseznamem"/>
        <w:numPr>
          <w:ilvl w:val="1"/>
          <w:numId w:val="2"/>
        </w:numPr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0B7A0F">
        <w:rPr>
          <w:iCs/>
          <w:color w:val="262626" w:themeColor="text1" w:themeTint="D9"/>
          <w:sz w:val="22"/>
          <w:szCs w:val="22"/>
          <w:lang w:eastAsia="en-US"/>
        </w:rPr>
        <w:t>RO č. 198/24 - úpravy kapitoly 917 09 Transfery, Podpora Oblastních spolků Českého červeného kříže v Libereckém kraji</w:t>
      </w:r>
    </w:p>
    <w:p w14:paraId="3A077BC7" w14:textId="3435EC91" w:rsidR="000B7A0F" w:rsidRDefault="004E0BA3" w:rsidP="00451822">
      <w:pPr>
        <w:pStyle w:val="Odstavecseseznamem"/>
        <w:numPr>
          <w:ilvl w:val="1"/>
          <w:numId w:val="2"/>
        </w:numPr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4E0BA3">
        <w:rPr>
          <w:iCs/>
          <w:color w:val="262626" w:themeColor="text1" w:themeTint="D9"/>
          <w:sz w:val="22"/>
          <w:szCs w:val="22"/>
          <w:lang w:eastAsia="en-US"/>
        </w:rPr>
        <w:t>RO č. 214/24 - úpravy kapitoly 917 09 Transfery, záštity – Oblastní spolek Českého červeného kříže Jablonec nad Nisou, BOS.org s.r.o.</w:t>
      </w:r>
    </w:p>
    <w:p w14:paraId="779CE7C1" w14:textId="71B7EDE6" w:rsidR="004E0BA3" w:rsidRDefault="00451822" w:rsidP="00451822">
      <w:pPr>
        <w:pStyle w:val="Odstavecseseznamem"/>
        <w:numPr>
          <w:ilvl w:val="1"/>
          <w:numId w:val="2"/>
        </w:numPr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451822">
        <w:rPr>
          <w:iCs/>
          <w:color w:val="262626" w:themeColor="text1" w:themeTint="D9"/>
          <w:sz w:val="22"/>
          <w:szCs w:val="22"/>
          <w:lang w:eastAsia="en-US"/>
        </w:rPr>
        <w:t>RO č. 226/24 - úpravy kapitoly 914 09 Působnosti, navýšení zubní pohotovostní služby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5466"/>
    <w:rsid w:val="000173D8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A69FA"/>
    <w:rsid w:val="000B10FA"/>
    <w:rsid w:val="000B5735"/>
    <w:rsid w:val="000B7A0F"/>
    <w:rsid w:val="000C2D14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4E76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1822"/>
    <w:rsid w:val="004525E5"/>
    <w:rsid w:val="00452F2E"/>
    <w:rsid w:val="0045539E"/>
    <w:rsid w:val="00472920"/>
    <w:rsid w:val="004835DC"/>
    <w:rsid w:val="00487FCD"/>
    <w:rsid w:val="00491F25"/>
    <w:rsid w:val="00492124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0BA3"/>
    <w:rsid w:val="004E39AD"/>
    <w:rsid w:val="004E3B4E"/>
    <w:rsid w:val="004E42D4"/>
    <w:rsid w:val="004E43C6"/>
    <w:rsid w:val="004E5DB7"/>
    <w:rsid w:val="004F2F1B"/>
    <w:rsid w:val="0050387B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77A60"/>
    <w:rsid w:val="00581F20"/>
    <w:rsid w:val="00582F46"/>
    <w:rsid w:val="0059048A"/>
    <w:rsid w:val="00590A3D"/>
    <w:rsid w:val="005931D1"/>
    <w:rsid w:val="00595CFF"/>
    <w:rsid w:val="00597FAE"/>
    <w:rsid w:val="005A1C45"/>
    <w:rsid w:val="005A54CD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20C95"/>
    <w:rsid w:val="00630D69"/>
    <w:rsid w:val="00632CCC"/>
    <w:rsid w:val="0064198C"/>
    <w:rsid w:val="0064352B"/>
    <w:rsid w:val="006452AB"/>
    <w:rsid w:val="0065099D"/>
    <w:rsid w:val="00653A6E"/>
    <w:rsid w:val="00657D49"/>
    <w:rsid w:val="006624B5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0B00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08F9"/>
    <w:rsid w:val="008230CC"/>
    <w:rsid w:val="008233E9"/>
    <w:rsid w:val="00825345"/>
    <w:rsid w:val="008372D3"/>
    <w:rsid w:val="00841D15"/>
    <w:rsid w:val="0084277E"/>
    <w:rsid w:val="00860598"/>
    <w:rsid w:val="0086061F"/>
    <w:rsid w:val="00867882"/>
    <w:rsid w:val="008756E8"/>
    <w:rsid w:val="008865B0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2421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1FD2"/>
    <w:rsid w:val="00942C3B"/>
    <w:rsid w:val="00954D18"/>
    <w:rsid w:val="00956FCE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577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1B0C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C4B"/>
    <w:rsid w:val="00B52AF5"/>
    <w:rsid w:val="00B5510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829AE"/>
    <w:rsid w:val="00D96353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3757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7</cp:revision>
  <cp:lastPrinted>2024-05-14T05:47:00Z</cp:lastPrinted>
  <dcterms:created xsi:type="dcterms:W3CDTF">2024-06-10T10:34:00Z</dcterms:created>
  <dcterms:modified xsi:type="dcterms:W3CDTF">2024-06-11T06:41:00Z</dcterms:modified>
</cp:coreProperties>
</file>